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B228E">
      <w:pPr>
        <w:tabs>
          <w:tab w:val="left" w:pos="8640"/>
        </w:tabs>
        <w:adjustRightInd w:val="0"/>
        <w:snapToGrid w:val="0"/>
        <w:spacing w:line="640" w:lineRule="exact"/>
        <w:jc w:val="center"/>
        <w:rPr>
          <w:rFonts w:ascii="方正黑体简体" w:eastAsia="方正黑体简体"/>
          <w:bCs/>
          <w:spacing w:val="6"/>
          <w:sz w:val="24"/>
          <w:szCs w:val="24"/>
        </w:rPr>
      </w:pPr>
      <w:r>
        <w:rPr>
          <w:rFonts w:hint="eastAsia" w:ascii="方正小标宋简体" w:eastAsia="方正小标宋简体"/>
          <w:bCs/>
          <w:sz w:val="36"/>
          <w:szCs w:val="36"/>
        </w:rPr>
        <w:t>食品与健康学院</w:t>
      </w:r>
      <w:bookmarkStart w:id="0" w:name="OLE_LINK1"/>
      <w:r>
        <w:rPr>
          <w:rFonts w:ascii="方正小标宋简体" w:eastAsia="方正小标宋简体"/>
          <w:bCs/>
          <w:sz w:val="36"/>
          <w:szCs w:val="36"/>
        </w:rPr>
        <w:t>20</w:t>
      </w:r>
      <w:r>
        <w:rPr>
          <w:rFonts w:hint="eastAsia" w:ascii="方正小标宋简体" w:eastAsia="方正小标宋简体"/>
          <w:bCs/>
          <w:sz w:val="36"/>
          <w:szCs w:val="36"/>
          <w:lang w:val="en-US" w:eastAsia="zh-CN"/>
        </w:rPr>
        <w:t>24</w:t>
      </w:r>
      <w:r>
        <w:rPr>
          <w:rFonts w:hint="eastAsia" w:ascii="方正小标宋简体" w:eastAsia="方正小标宋简体"/>
          <w:bCs/>
          <w:sz w:val="36"/>
          <w:szCs w:val="36"/>
          <w:lang w:val="en-US" w:eastAsia="zh-Hans"/>
        </w:rPr>
        <w:t>年</w:t>
      </w:r>
      <w:r>
        <w:rPr>
          <w:rFonts w:hint="eastAsia" w:ascii="方正小标宋简体" w:eastAsia="方正小标宋简体"/>
          <w:bCs/>
          <w:sz w:val="36"/>
          <w:szCs w:val="36"/>
          <w:lang w:val="en-US" w:eastAsia="zh-CN"/>
        </w:rPr>
        <w:t>“食创杯”</w:t>
      </w:r>
      <w:r>
        <w:rPr>
          <w:rFonts w:hint="eastAsia" w:ascii="方正小标宋简体" w:eastAsia="方正小标宋简体"/>
          <w:bCs/>
          <w:sz w:val="36"/>
          <w:szCs w:val="36"/>
          <w:lang w:val="en-US" w:eastAsia="zh-Hans"/>
        </w:rPr>
        <w:t>科创项目信息征集表</w:t>
      </w:r>
      <w:bookmarkEnd w:id="0"/>
    </w:p>
    <w:p w14:paraId="680FCDEF">
      <w:pPr>
        <w:tabs>
          <w:tab w:val="left" w:pos="8640"/>
        </w:tabs>
        <w:adjustRightInd w:val="0"/>
        <w:snapToGrid w:val="0"/>
        <w:spacing w:line="560" w:lineRule="exact"/>
        <w:rPr>
          <w:rFonts w:ascii="方正黑体简体" w:eastAsia="方正黑体简体"/>
          <w:bCs/>
          <w:spacing w:val="6"/>
          <w:sz w:val="32"/>
          <w:szCs w:val="32"/>
        </w:rPr>
      </w:pPr>
    </w:p>
    <w:p w14:paraId="5B642411">
      <w:pPr>
        <w:tabs>
          <w:tab w:val="left" w:pos="8640"/>
        </w:tabs>
        <w:adjustRightInd w:val="0"/>
        <w:snapToGrid w:val="0"/>
        <w:spacing w:line="560" w:lineRule="exact"/>
        <w:rPr>
          <w:rFonts w:hint="eastAsia" w:ascii="方正楷体简体" w:hAnsi="方正楷体简体" w:eastAsia="方正楷体简体" w:cs="方正楷体简体"/>
          <w:bCs/>
          <w:spacing w:val="6"/>
        </w:rPr>
      </w:pPr>
      <w:r>
        <w:rPr>
          <w:rFonts w:hint="eastAsia" w:ascii="方正黑体简体" w:eastAsia="方正黑体简体"/>
          <w:bCs/>
          <w:spacing w:val="6"/>
          <w:sz w:val="32"/>
          <w:szCs w:val="32"/>
        </w:rPr>
        <w:t>一、项目</w:t>
      </w:r>
      <w:r>
        <w:rPr>
          <w:rFonts w:hint="eastAsia" w:ascii="方正黑体简体" w:eastAsia="方正黑体简体"/>
          <w:bCs/>
          <w:spacing w:val="6"/>
          <w:sz w:val="32"/>
          <w:szCs w:val="32"/>
          <w:lang w:val="en-US"/>
        </w:rPr>
        <w:t>指导教师</w:t>
      </w:r>
      <w:r>
        <w:rPr>
          <w:rFonts w:hint="eastAsia" w:ascii="方正黑体简体" w:eastAsia="方正黑体简体"/>
          <w:bCs/>
          <w:spacing w:val="6"/>
          <w:sz w:val="32"/>
          <w:szCs w:val="32"/>
        </w:rPr>
        <w:t>信息</w:t>
      </w:r>
    </w:p>
    <w:tbl>
      <w:tblPr>
        <w:tblStyle w:val="4"/>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440"/>
      </w:tblGrid>
      <w:tr w14:paraId="0A70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160" w:type="dxa"/>
            <w:vAlign w:val="center"/>
          </w:tcPr>
          <w:p w14:paraId="793069ED">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姓名</w:t>
            </w:r>
          </w:p>
        </w:tc>
        <w:tc>
          <w:tcPr>
            <w:tcW w:w="6440" w:type="dxa"/>
            <w:vAlign w:val="center"/>
          </w:tcPr>
          <w:p w14:paraId="148D95BF">
            <w:pPr>
              <w:jc w:val="center"/>
              <w:textAlignment w:val="center"/>
              <w:rPr>
                <w:rFonts w:hint="default" w:ascii="Times New Roman Regular" w:hAnsi="Times New Roman Regular" w:eastAsia="方正仿宋简体" w:cs="Times New Roman Regular"/>
                <w:color w:val="000000"/>
                <w:lang w:val="en-US" w:eastAsia="zh-CN"/>
              </w:rPr>
            </w:pPr>
            <w:r>
              <w:rPr>
                <w:rFonts w:hint="eastAsia" w:ascii="Times New Roman Regular" w:hAnsi="Times New Roman Regular" w:eastAsia="方正仿宋简体" w:cs="Times New Roman Regular"/>
                <w:color w:val="000000"/>
                <w:lang w:val="en-US" w:eastAsia="zh-CN"/>
              </w:rPr>
              <w:t>宁方建</w:t>
            </w:r>
          </w:p>
        </w:tc>
      </w:tr>
      <w:tr w14:paraId="3AA0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160" w:type="dxa"/>
            <w:vAlign w:val="center"/>
          </w:tcPr>
          <w:p w14:paraId="62C29481">
            <w:pPr>
              <w:adjustRightInd w:val="0"/>
              <w:spacing w:line="560" w:lineRule="exact"/>
              <w:jc w:val="center"/>
              <w:rPr>
                <w:rFonts w:hint="eastAsia" w:ascii="方正楷体简体" w:eastAsia="方正楷体简体"/>
                <w:sz w:val="28"/>
                <w:szCs w:val="32"/>
                <w:lang w:val="en-US" w:eastAsia="zh-CN"/>
              </w:rPr>
            </w:pPr>
            <w:r>
              <w:rPr>
                <w:rFonts w:hint="eastAsia" w:ascii="方正楷体简体" w:eastAsia="方正楷体简体"/>
                <w:sz w:val="28"/>
                <w:szCs w:val="32"/>
                <w:lang w:val="en-US"/>
              </w:rPr>
              <w:t>所属</w:t>
            </w:r>
            <w:r>
              <w:rPr>
                <w:rFonts w:hint="eastAsia" w:ascii="方正楷体简体" w:eastAsia="方正楷体简体"/>
                <w:sz w:val="28"/>
                <w:szCs w:val="32"/>
                <w:lang w:val="en-US" w:eastAsia="zh-CN"/>
              </w:rPr>
              <w:t>专业</w:t>
            </w:r>
          </w:p>
        </w:tc>
        <w:tc>
          <w:tcPr>
            <w:tcW w:w="6440" w:type="dxa"/>
            <w:vAlign w:val="center"/>
          </w:tcPr>
          <w:p w14:paraId="7A884A81">
            <w:pPr>
              <w:jc w:val="center"/>
              <w:textAlignment w:val="center"/>
              <w:rPr>
                <w:rFonts w:hint="default" w:ascii="Times New Roman Regular" w:hAnsi="Times New Roman Regular" w:eastAsia="方正仿宋简体" w:cs="Times New Roman Regular"/>
                <w:color w:val="000000"/>
                <w:lang w:val="en-US" w:eastAsia="zh-CN"/>
              </w:rPr>
            </w:pPr>
            <w:r>
              <w:rPr>
                <w:rFonts w:hint="eastAsia" w:ascii="Times New Roman Regular" w:hAnsi="Times New Roman Regular" w:eastAsia="方正仿宋简体" w:cs="Times New Roman Regular"/>
                <w:color w:val="000000"/>
                <w:lang w:val="en-US" w:eastAsia="zh-CN"/>
              </w:rPr>
              <w:t>营养与健康</w:t>
            </w:r>
          </w:p>
        </w:tc>
      </w:tr>
      <w:tr w14:paraId="2FD9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3AEA5656">
            <w:pPr>
              <w:adjustRightInd w:val="0"/>
              <w:spacing w:line="560" w:lineRule="exact"/>
              <w:jc w:val="center"/>
              <w:rPr>
                <w:rFonts w:ascii="方正楷体简体" w:eastAsia="方正楷体简体"/>
                <w:sz w:val="28"/>
                <w:szCs w:val="32"/>
                <w:lang w:val="en-US" w:eastAsia="zh-Hans"/>
              </w:rPr>
            </w:pPr>
            <w:r>
              <w:rPr>
                <w:rFonts w:hint="eastAsia" w:ascii="方正楷体简体" w:eastAsia="方正楷体简体"/>
                <w:sz w:val="28"/>
                <w:szCs w:val="32"/>
                <w:lang w:val="en-US" w:eastAsia="zh-Hans"/>
              </w:rPr>
              <w:t>职务</w:t>
            </w:r>
            <w:r>
              <w:rPr>
                <w:rFonts w:ascii="方正楷体简体" w:eastAsia="方正楷体简体"/>
                <w:sz w:val="28"/>
                <w:szCs w:val="32"/>
                <w:lang w:eastAsia="zh-Hans"/>
              </w:rPr>
              <w:t>/</w:t>
            </w:r>
            <w:r>
              <w:rPr>
                <w:rFonts w:hint="eastAsia" w:ascii="方正楷体简体" w:eastAsia="方正楷体简体"/>
                <w:sz w:val="28"/>
                <w:szCs w:val="32"/>
                <w:lang w:val="en-US" w:eastAsia="zh-Hans"/>
              </w:rPr>
              <w:t>职称</w:t>
            </w:r>
          </w:p>
        </w:tc>
        <w:tc>
          <w:tcPr>
            <w:tcW w:w="6440" w:type="dxa"/>
            <w:vAlign w:val="center"/>
          </w:tcPr>
          <w:p w14:paraId="43E81CE5">
            <w:pPr>
              <w:adjustRightInd w:val="0"/>
              <w:jc w:val="center"/>
              <w:rPr>
                <w:rFonts w:hint="default" w:ascii="Times New Roman Regular" w:hAnsi="Times New Roman Regular" w:eastAsia="方正仿宋简体" w:cs="Times New Roman Regular"/>
                <w:lang w:val="en-US" w:eastAsia="zh-CN"/>
              </w:rPr>
            </w:pPr>
            <w:r>
              <w:rPr>
                <w:rFonts w:hint="eastAsia" w:ascii="Times New Roman Regular" w:hAnsi="Times New Roman Regular" w:eastAsia="方正仿宋简体" w:cs="Times New Roman Regular"/>
                <w:lang w:val="en-US" w:eastAsia="zh-CN"/>
              </w:rPr>
              <w:t>营养与健康系副主任/讲师</w:t>
            </w:r>
          </w:p>
        </w:tc>
      </w:tr>
      <w:tr w14:paraId="6C34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30E146D4">
            <w:pPr>
              <w:adjustRightInd w:val="0"/>
              <w:spacing w:line="560" w:lineRule="exact"/>
              <w:jc w:val="center"/>
              <w:rPr>
                <w:rFonts w:ascii="方正楷体简体" w:eastAsia="方正楷体简体"/>
                <w:sz w:val="28"/>
                <w:szCs w:val="32"/>
                <w:lang w:val="en-US" w:eastAsia="zh-Hans"/>
              </w:rPr>
            </w:pPr>
            <w:r>
              <w:rPr>
                <w:rFonts w:hint="eastAsia" w:ascii="方正楷体简体" w:eastAsia="方正楷体简体"/>
                <w:sz w:val="28"/>
                <w:szCs w:val="32"/>
                <w:lang w:val="en-US"/>
              </w:rPr>
              <w:t>联系</w:t>
            </w:r>
            <w:r>
              <w:rPr>
                <w:rFonts w:hint="eastAsia" w:ascii="方正楷体简体" w:eastAsia="方正楷体简体"/>
                <w:sz w:val="28"/>
                <w:szCs w:val="32"/>
                <w:lang w:val="en-US" w:eastAsia="zh-Hans"/>
              </w:rPr>
              <w:t>方式</w:t>
            </w:r>
          </w:p>
          <w:p w14:paraId="0DC6BFB7">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eastAsia="zh-Hans"/>
              </w:rPr>
              <w:t>（电话</w:t>
            </w:r>
            <w:r>
              <w:rPr>
                <w:rFonts w:ascii="方正楷体简体" w:eastAsia="方正楷体简体"/>
                <w:sz w:val="28"/>
                <w:szCs w:val="32"/>
                <w:lang w:eastAsia="zh-Hans"/>
              </w:rPr>
              <w:t>/</w:t>
            </w:r>
            <w:r>
              <w:rPr>
                <w:rFonts w:hint="eastAsia" w:ascii="方正楷体简体" w:eastAsia="方正楷体简体"/>
                <w:sz w:val="28"/>
                <w:szCs w:val="32"/>
                <w:lang w:val="en-US" w:eastAsia="zh-Hans"/>
              </w:rPr>
              <w:t>邮箱）</w:t>
            </w:r>
          </w:p>
        </w:tc>
        <w:tc>
          <w:tcPr>
            <w:tcW w:w="6440" w:type="dxa"/>
            <w:vAlign w:val="center"/>
          </w:tcPr>
          <w:p w14:paraId="3CA11554">
            <w:pPr>
              <w:adjustRightInd w:val="0"/>
              <w:jc w:val="center"/>
              <w:rPr>
                <w:rFonts w:hint="default" w:ascii="Times New Roman Regular" w:hAnsi="Times New Roman Regular" w:eastAsia="方正仿宋简体" w:cs="Times New Roman Regular"/>
                <w:lang w:val="en-US" w:eastAsia="zh-CN"/>
              </w:rPr>
            </w:pPr>
            <w:r>
              <w:rPr>
                <w:rFonts w:hint="eastAsia" w:ascii="Times New Roman Regular" w:hAnsi="Times New Roman Regular" w:eastAsia="方正仿宋简体" w:cs="Times New Roman Regular"/>
                <w:lang w:val="en-US" w:eastAsia="zh-CN"/>
              </w:rPr>
              <w:t>ningfj@btbu.edu.cn</w:t>
            </w:r>
          </w:p>
        </w:tc>
      </w:tr>
      <w:tr w14:paraId="4E74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52FD7C1A">
            <w:pPr>
              <w:adjustRightInd w:val="0"/>
              <w:spacing w:line="560" w:lineRule="exact"/>
              <w:jc w:val="center"/>
              <w:rPr>
                <w:rFonts w:hint="eastAsia" w:ascii="方正楷体简体" w:eastAsia="方正楷体简体"/>
                <w:sz w:val="28"/>
                <w:szCs w:val="32"/>
                <w:lang w:val="en-US" w:eastAsia="zh-CN"/>
              </w:rPr>
            </w:pPr>
            <w:r>
              <w:rPr>
                <w:rFonts w:hint="eastAsia" w:ascii="方正楷体简体" w:eastAsia="方正楷体简体"/>
                <w:sz w:val="28"/>
                <w:szCs w:val="32"/>
                <w:lang w:val="en-US" w:eastAsia="zh-CN"/>
              </w:rPr>
              <w:t>联系地址</w:t>
            </w:r>
          </w:p>
        </w:tc>
        <w:tc>
          <w:tcPr>
            <w:tcW w:w="6440" w:type="dxa"/>
            <w:vAlign w:val="center"/>
          </w:tcPr>
          <w:p w14:paraId="70180F32">
            <w:pPr>
              <w:adjustRightInd w:val="0"/>
              <w:jc w:val="center"/>
              <w:rPr>
                <w:rFonts w:hint="default" w:ascii="Times New Roman Regular" w:hAnsi="Times New Roman Regular" w:eastAsia="方正仿宋简体" w:cs="Times New Roman Regular"/>
                <w:lang w:val="en-US" w:eastAsia="zh-CN"/>
              </w:rPr>
            </w:pPr>
            <w:r>
              <w:rPr>
                <w:rFonts w:hint="eastAsia" w:ascii="Times New Roman Regular" w:hAnsi="Times New Roman Regular" w:eastAsia="方正仿宋简体" w:cs="Times New Roman Regular"/>
                <w:lang w:val="en-US" w:eastAsia="zh-CN"/>
              </w:rPr>
              <w:t>北京工商大学阜成路校区东区化工楼339</w:t>
            </w:r>
          </w:p>
        </w:tc>
      </w:tr>
      <w:tr w14:paraId="0540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2160" w:type="dxa"/>
            <w:vAlign w:val="center"/>
          </w:tcPr>
          <w:p w14:paraId="3549CBB7">
            <w:pPr>
              <w:adjustRightInd w:val="0"/>
              <w:spacing w:line="560" w:lineRule="exact"/>
              <w:jc w:val="center"/>
              <w:rPr>
                <w:rFonts w:hint="default" w:ascii="方正楷体简体" w:eastAsia="方正楷体简体"/>
                <w:sz w:val="28"/>
                <w:szCs w:val="32"/>
                <w:lang w:val="en-US" w:eastAsia="zh-CN"/>
              </w:rPr>
            </w:pPr>
            <w:r>
              <w:rPr>
                <w:rFonts w:hint="eastAsia" w:ascii="方正楷体简体" w:eastAsia="方正楷体简体"/>
                <w:sz w:val="28"/>
                <w:szCs w:val="32"/>
                <w:lang w:val="en-US" w:eastAsia="zh-CN"/>
              </w:rPr>
              <w:t>教师简介</w:t>
            </w:r>
          </w:p>
        </w:tc>
        <w:tc>
          <w:tcPr>
            <w:tcW w:w="6440" w:type="dxa"/>
            <w:vAlign w:val="center"/>
          </w:tcPr>
          <w:p w14:paraId="50C03BAD">
            <w:pPr>
              <w:adjustRightInd w:val="0"/>
              <w:spacing w:line="240" w:lineRule="auto"/>
              <w:jc w:val="center"/>
              <w:rPr>
                <w:rFonts w:hint="default" w:ascii="Times New Roman Regular" w:hAnsi="Times New Roman Regular" w:eastAsia="方正仿宋简体" w:cs="Times New Roman Regular"/>
                <w:lang w:val="en-US" w:eastAsia="zh-CN"/>
              </w:rPr>
            </w:pPr>
            <w:r>
              <w:rPr>
                <w:rFonts w:hint="eastAsia" w:ascii="Times New Roman Regular" w:hAnsi="Times New Roman Regular" w:eastAsia="方正仿宋简体" w:cs="Times New Roman Regular"/>
                <w:lang w:val="en-US" w:eastAsia="zh-CN"/>
              </w:rPr>
              <w:t>宁方建，博士/博士后，硕士生导师。主持完成国家自然科学基金青年基金，中国博士后基金特别资助等项目5项，参与完成国家863计划，重点研发计划，国家自然科学基金面上项目6项。发表SCI论文30余篇，指导学生获全国大学生生命科学竞赛二等奖2次。</w:t>
            </w:r>
          </w:p>
        </w:tc>
      </w:tr>
    </w:tbl>
    <w:p w14:paraId="5F881506">
      <w:pPr>
        <w:tabs>
          <w:tab w:val="left" w:pos="8640"/>
        </w:tabs>
        <w:adjustRightInd w:val="0"/>
        <w:snapToGrid w:val="0"/>
        <w:spacing w:line="560" w:lineRule="exact"/>
        <w:rPr>
          <w:rFonts w:ascii="方正黑体简体" w:eastAsia="方正黑体简体"/>
          <w:bCs/>
          <w:spacing w:val="6"/>
          <w:sz w:val="32"/>
          <w:szCs w:val="32"/>
        </w:rPr>
      </w:pPr>
      <w:r>
        <w:rPr>
          <w:rFonts w:hint="eastAsia" w:ascii="方正黑体简体" w:eastAsia="方正黑体简体"/>
          <w:bCs/>
          <w:spacing w:val="6"/>
          <w:sz w:val="32"/>
          <w:szCs w:val="32"/>
        </w:rPr>
        <w:t>二、项目选题说明</w:t>
      </w:r>
    </w:p>
    <w:tbl>
      <w:tblPr>
        <w:tblStyle w:val="4"/>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2112"/>
        <w:gridCol w:w="6392"/>
      </w:tblGrid>
      <w:tr w14:paraId="582E0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2112" w:type="dxa"/>
            <w:tcBorders>
              <w:tl2br w:val="nil"/>
              <w:tr2bl w:val="nil"/>
            </w:tcBorders>
            <w:shd w:val="clear" w:color="auto" w:fill="FFFFFF"/>
            <w:vAlign w:val="center"/>
          </w:tcPr>
          <w:p w14:paraId="263CBE0D">
            <w:pPr>
              <w:adjustRightInd w:val="0"/>
              <w:snapToGrid w:val="0"/>
              <w:spacing w:line="560" w:lineRule="exact"/>
              <w:jc w:val="center"/>
              <w:rPr>
                <w:rFonts w:hint="eastAsia" w:ascii="方正楷体简体" w:eastAsia="方正楷体简体"/>
                <w:sz w:val="28"/>
                <w:szCs w:val="28"/>
                <w:lang w:val="en-US" w:eastAsia="zh-CN"/>
              </w:rPr>
            </w:pPr>
            <w:r>
              <w:rPr>
                <w:rFonts w:hint="eastAsia" w:ascii="方正楷体简体" w:eastAsia="方正楷体简体"/>
                <w:sz w:val="28"/>
                <w:szCs w:val="28"/>
                <w:lang w:val="en-US" w:eastAsia="zh-Hans"/>
              </w:rPr>
              <w:t>选题名称</w:t>
            </w:r>
            <w:r>
              <w:rPr>
                <w:rFonts w:hint="eastAsia" w:ascii="方正楷体简体" w:eastAsia="方正楷体简体"/>
                <w:b w:val="0"/>
                <w:bCs w:val="0"/>
                <w:sz w:val="28"/>
                <w:szCs w:val="28"/>
                <w:lang w:val="en-US" w:eastAsia="zh-CN"/>
              </w:rPr>
              <w:t>1</w:t>
            </w:r>
          </w:p>
        </w:tc>
        <w:tc>
          <w:tcPr>
            <w:tcW w:w="6392" w:type="dxa"/>
            <w:tcBorders>
              <w:tl2br w:val="nil"/>
              <w:tr2bl w:val="nil"/>
            </w:tcBorders>
            <w:shd w:val="clear" w:color="auto" w:fill="FFFFFF"/>
            <w:vAlign w:val="center"/>
          </w:tcPr>
          <w:p w14:paraId="4DCD5293">
            <w:pPr>
              <w:adjustRightInd w:val="0"/>
              <w:jc w:val="center"/>
              <w:rPr>
                <w:rFonts w:hint="default" w:ascii="Times New Roman Regular" w:hAnsi="Times New Roman Regular" w:eastAsia="方正仿宋简体" w:cs="Times New Roman Regular"/>
                <w:lang w:val="en-US" w:eastAsia="zh-CN"/>
              </w:rPr>
            </w:pPr>
            <w:bookmarkStart w:id="1" w:name="_GoBack"/>
            <w:r>
              <w:rPr>
                <w:rFonts w:hint="eastAsia" w:ascii="Times New Roman Regular" w:hAnsi="Times New Roman Regular" w:eastAsia="方正仿宋简体" w:cs="Times New Roman Regular"/>
                <w:b/>
                <w:bCs/>
                <w:lang w:val="en-US" w:eastAsia="zh-CN"/>
              </w:rPr>
              <w:t>木姜叶柯功能活性成分提取与食疗产品开发</w:t>
            </w:r>
            <w:bookmarkEnd w:id="1"/>
          </w:p>
        </w:tc>
      </w:tr>
      <w:tr w14:paraId="74B5F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2112" w:type="dxa"/>
            <w:tcBorders>
              <w:tl2br w:val="nil"/>
              <w:tr2bl w:val="nil"/>
            </w:tcBorders>
            <w:shd w:val="clear" w:color="auto" w:fill="FFFFFF"/>
            <w:vAlign w:val="center"/>
          </w:tcPr>
          <w:p w14:paraId="3978587D">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lang w:val="en-US" w:eastAsia="zh-Hans"/>
              </w:rPr>
              <w:t>选题背景及意义</w:t>
            </w:r>
          </w:p>
        </w:tc>
        <w:tc>
          <w:tcPr>
            <w:tcW w:w="6392" w:type="dxa"/>
            <w:tcBorders>
              <w:tl2br w:val="nil"/>
              <w:tr2bl w:val="nil"/>
            </w:tcBorders>
            <w:shd w:val="clear" w:color="auto" w:fill="FFFFFF"/>
            <w:vAlign w:val="center"/>
          </w:tcPr>
          <w:p w14:paraId="7C0BF426">
            <w:pPr>
              <w:adjustRightInd w:val="0"/>
              <w:snapToGrid w:val="0"/>
              <w:ind w:firstLine="504" w:firstLineChars="200"/>
              <w:rPr>
                <w:rFonts w:hint="eastAsia" w:ascii="Times New Roman Regular" w:hAnsi="Times New Roman Regular" w:eastAsia="方正仿宋简体" w:cs="Times New Roman Regular"/>
                <w:bCs/>
                <w:spacing w:val="6"/>
                <w:szCs w:val="28"/>
              </w:rPr>
            </w:pPr>
            <w:r>
              <w:rPr>
                <w:rFonts w:hint="eastAsia" w:ascii="Times New Roman Regular" w:hAnsi="Times New Roman Regular" w:eastAsia="方正仿宋简体" w:cs="Times New Roman Regular"/>
                <w:bCs/>
                <w:spacing w:val="6"/>
                <w:szCs w:val="28"/>
              </w:rPr>
              <w:t>随着现代生活节奏的加快和人们健康意识的提升，对天然、健康的功能性食品需求日益增长。木姜叶柯是一种富含多种生物活性成分的植物资源，其主要功能物质如</w:t>
            </w:r>
            <w:r>
              <w:rPr>
                <w:rFonts w:hint="eastAsia" w:ascii="Times New Roman Regular" w:hAnsi="Times New Roman Regular" w:eastAsia="方正仿宋简体" w:cs="Times New Roman Regular"/>
                <w:bCs/>
                <w:spacing w:val="6"/>
                <w:szCs w:val="28"/>
                <w:lang w:val="en-US" w:eastAsia="zh-CN"/>
              </w:rPr>
              <w:t>根皮苷</w:t>
            </w:r>
            <w:r>
              <w:rPr>
                <w:rFonts w:hint="eastAsia" w:ascii="Times New Roman Regular" w:hAnsi="Times New Roman Regular" w:eastAsia="方正仿宋简体" w:cs="Times New Roman Regular"/>
                <w:bCs/>
                <w:spacing w:val="6"/>
                <w:szCs w:val="28"/>
              </w:rPr>
              <w:t>等具有抗氧化、降血糖、降血脂等潜在生理功效。传统上，木姜叶柯在民间有一定的药用和食用历史，但对其功能物质的科学提取和深度开发利用尚未充分展开。</w:t>
            </w:r>
          </w:p>
          <w:p w14:paraId="1A4E97D5">
            <w:pPr>
              <w:adjustRightInd w:val="0"/>
              <w:snapToGrid w:val="0"/>
              <w:ind w:firstLine="504" w:firstLineChars="200"/>
              <w:rPr>
                <w:rFonts w:hint="eastAsia" w:ascii="方正仿宋简体" w:eastAsia="方正仿宋简体"/>
                <w:sz w:val="28"/>
                <w:szCs w:val="28"/>
              </w:rPr>
            </w:pPr>
            <w:r>
              <w:rPr>
                <w:rFonts w:hint="eastAsia" w:ascii="Times New Roman Regular" w:hAnsi="Times New Roman Regular" w:eastAsia="方正仿宋简体" w:cs="Times New Roman Regular"/>
                <w:bCs/>
                <w:spacing w:val="6"/>
                <w:szCs w:val="28"/>
                <w:lang w:val="en-US" w:eastAsia="zh-CN"/>
              </w:rPr>
              <w:t>本项目</w:t>
            </w:r>
            <w:r>
              <w:rPr>
                <w:rFonts w:hint="eastAsia" w:ascii="Times New Roman Regular" w:hAnsi="Times New Roman Regular" w:eastAsia="方正仿宋简体" w:cs="Times New Roman Regular"/>
                <w:bCs/>
                <w:spacing w:val="6"/>
                <w:szCs w:val="28"/>
              </w:rPr>
              <w:t>有助于深入探究木姜叶柯功能物质的化学组成、结构与功能机制，丰富天然产物化学和食品功能学的研究内容。在健康产业方面，开发基于木姜叶柯功能物质的食疗产品，能为糖尿病、高血脂等慢性疾病患者提供新的饮食辅助治疗选择，满足人们对预防保健和疾病康复食疗产品的需求，推动功能性食品市场的多元化发展。同时，对于木姜叶柯资源的合理开发利用，可带动相关地区的农业经济发展，提高农民收入，促进山区特色资源的产业化进程，实现生态效益与经济效益的良性互动，在保障公众健康、促进农业经济转型以及推动食品科技进步等多方面都具有极为重要的意义。</w:t>
            </w:r>
          </w:p>
        </w:tc>
      </w:tr>
      <w:tr w14:paraId="28BF6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2112" w:type="dxa"/>
            <w:tcBorders>
              <w:tl2br w:val="nil"/>
              <w:tr2bl w:val="nil"/>
            </w:tcBorders>
            <w:shd w:val="clear" w:color="auto" w:fill="FFFFFF"/>
            <w:vAlign w:val="center"/>
          </w:tcPr>
          <w:p w14:paraId="38E08593">
            <w:pPr>
              <w:adjustRightInd w:val="0"/>
              <w:snapToGrid w:val="0"/>
              <w:spacing w:line="560" w:lineRule="exact"/>
              <w:jc w:val="center"/>
              <w:rPr>
                <w:rFonts w:hint="eastAsia" w:ascii="方正楷体简体" w:eastAsia="方正楷体简体"/>
                <w:sz w:val="28"/>
                <w:szCs w:val="28"/>
                <w:lang w:val="en-US" w:eastAsia="zh-Hans"/>
              </w:rPr>
            </w:pPr>
            <w:r>
              <w:rPr>
                <w:rFonts w:hint="eastAsia" w:ascii="方正楷体简体" w:eastAsia="方正楷体简体"/>
                <w:sz w:val="28"/>
                <w:szCs w:val="28"/>
                <w:lang w:val="en-US" w:eastAsia="zh-Hans"/>
              </w:rPr>
              <w:t>选题内容</w:t>
            </w:r>
            <w:r>
              <w:rPr>
                <w:rFonts w:hint="eastAsia" w:ascii="方正楷体简体" w:eastAsia="方正楷体简体"/>
                <w:sz w:val="28"/>
                <w:szCs w:val="28"/>
                <w:lang w:val="en-US" w:eastAsia="zh-CN"/>
              </w:rPr>
              <w:t>及任务</w:t>
            </w:r>
          </w:p>
        </w:tc>
        <w:tc>
          <w:tcPr>
            <w:tcW w:w="6392" w:type="dxa"/>
            <w:tcBorders>
              <w:tl2br w:val="nil"/>
              <w:tr2bl w:val="nil"/>
            </w:tcBorders>
            <w:shd w:val="clear" w:color="auto" w:fill="FFFFFF"/>
            <w:vAlign w:val="center"/>
          </w:tcPr>
          <w:p w14:paraId="7236FEAE">
            <w:pPr>
              <w:adjustRightInd w:val="0"/>
              <w:snapToGrid w:val="0"/>
              <w:rPr>
                <w:rFonts w:hint="eastAsia" w:ascii="方正仿宋简体" w:eastAsia="方正仿宋简体"/>
                <w:sz w:val="24"/>
                <w:szCs w:val="24"/>
                <w:lang w:val="en-US" w:eastAsia="zh-CN"/>
              </w:rPr>
            </w:pPr>
            <w:r>
              <w:rPr>
                <w:rFonts w:hint="eastAsia" w:ascii="方正仿宋简体" w:eastAsia="方正仿宋简体"/>
                <w:b/>
                <w:bCs/>
                <w:sz w:val="24"/>
                <w:szCs w:val="24"/>
                <w:lang w:val="en-US" w:eastAsia="zh-CN"/>
              </w:rPr>
              <w:t>选题内容：</w:t>
            </w:r>
            <w:r>
              <w:rPr>
                <w:rFonts w:hint="eastAsia" w:ascii="方正仿宋简体" w:eastAsia="方正仿宋简体"/>
                <w:sz w:val="24"/>
                <w:szCs w:val="24"/>
                <w:lang w:val="en-US" w:eastAsia="zh-CN"/>
              </w:rPr>
              <w:t>1.木姜叶柯功能活性成分提取；</w:t>
            </w:r>
          </w:p>
          <w:p w14:paraId="6F647470">
            <w:pPr>
              <w:numPr>
                <w:ilvl w:val="0"/>
                <w:numId w:val="0"/>
              </w:numPr>
              <w:adjustRightInd w:val="0"/>
              <w:snapToGrid w:val="0"/>
              <w:ind w:firstLine="1200" w:firstLineChars="500"/>
              <w:rPr>
                <w:rFonts w:hint="default" w:ascii="方正仿宋简体" w:eastAsia="方正仿宋简体"/>
                <w:sz w:val="24"/>
                <w:szCs w:val="24"/>
                <w:lang w:val="en-US" w:eastAsia="zh-CN"/>
              </w:rPr>
            </w:pPr>
            <w:r>
              <w:rPr>
                <w:rFonts w:hint="eastAsia" w:ascii="方正仿宋简体" w:eastAsia="方正仿宋简体"/>
                <w:sz w:val="24"/>
                <w:szCs w:val="24"/>
                <w:lang w:val="en-US" w:eastAsia="zh-CN"/>
              </w:rPr>
              <w:t>2.木姜叶柯甜茶饮料和压片糖果等开发。</w:t>
            </w:r>
          </w:p>
          <w:p w14:paraId="2D4C3D98">
            <w:pPr>
              <w:adjustRightInd w:val="0"/>
              <w:snapToGrid w:val="0"/>
              <w:rPr>
                <w:rFonts w:hint="eastAsia" w:ascii="方正仿宋简体" w:eastAsia="方正仿宋简体"/>
                <w:sz w:val="24"/>
                <w:szCs w:val="24"/>
                <w:lang w:val="en-US" w:eastAsia="zh-CN"/>
              </w:rPr>
            </w:pPr>
            <w:r>
              <w:rPr>
                <w:rFonts w:hint="eastAsia" w:ascii="方正仿宋简体" w:eastAsia="方正仿宋简体"/>
                <w:b/>
                <w:bCs/>
                <w:sz w:val="24"/>
                <w:szCs w:val="24"/>
                <w:lang w:val="en-US" w:eastAsia="zh-CN"/>
              </w:rPr>
              <w:t>任务：</w:t>
            </w:r>
            <w:r>
              <w:rPr>
                <w:rFonts w:hint="eastAsia" w:ascii="方正仿宋简体" w:eastAsia="方正仿宋简体"/>
                <w:sz w:val="24"/>
                <w:szCs w:val="24"/>
                <w:lang w:val="en-US" w:eastAsia="zh-CN"/>
              </w:rPr>
              <w:t>1.完成产品工艺的流程的设计与实施；</w:t>
            </w:r>
          </w:p>
          <w:p w14:paraId="44705C34">
            <w:pPr>
              <w:numPr>
                <w:ilvl w:val="0"/>
                <w:numId w:val="1"/>
              </w:numPr>
              <w:adjustRightInd w:val="0"/>
              <w:snapToGrid w:val="0"/>
              <w:ind w:firstLine="720" w:firstLineChars="300"/>
              <w:rPr>
                <w:rFonts w:hint="eastAsia" w:ascii="方正仿宋简体" w:eastAsia="方正仿宋简体"/>
                <w:sz w:val="24"/>
                <w:szCs w:val="24"/>
                <w:lang w:val="en-US" w:eastAsia="zh-CN"/>
              </w:rPr>
            </w:pPr>
            <w:r>
              <w:rPr>
                <w:rFonts w:hint="eastAsia" w:ascii="方正仿宋简体" w:eastAsia="方正仿宋简体"/>
                <w:sz w:val="24"/>
                <w:szCs w:val="24"/>
                <w:lang w:val="en-US" w:eastAsia="zh-CN"/>
              </w:rPr>
              <w:t>完成产品的包装设计；</w:t>
            </w:r>
          </w:p>
          <w:p w14:paraId="20947E58">
            <w:pPr>
              <w:numPr>
                <w:ilvl w:val="0"/>
                <w:numId w:val="1"/>
              </w:numPr>
              <w:adjustRightInd w:val="0"/>
              <w:snapToGrid w:val="0"/>
              <w:ind w:firstLine="720" w:firstLineChars="300"/>
              <w:rPr>
                <w:rFonts w:hint="eastAsia" w:ascii="方正仿宋简体" w:eastAsia="方正仿宋简体"/>
                <w:sz w:val="28"/>
                <w:szCs w:val="28"/>
              </w:rPr>
            </w:pPr>
            <w:r>
              <w:rPr>
                <w:rFonts w:hint="eastAsia" w:ascii="方正仿宋简体" w:eastAsia="方正仿宋简体"/>
                <w:sz w:val="24"/>
                <w:szCs w:val="24"/>
                <w:lang w:val="en-US" w:eastAsia="zh-CN"/>
              </w:rPr>
              <w:t>完成产品的市场营销策划和推广。</w:t>
            </w:r>
          </w:p>
        </w:tc>
      </w:tr>
      <w:tr w14:paraId="6C0A5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2112" w:type="dxa"/>
            <w:tcBorders>
              <w:tl2br w:val="nil"/>
              <w:tr2bl w:val="nil"/>
            </w:tcBorders>
            <w:shd w:val="clear" w:color="auto" w:fill="FFFFFF"/>
            <w:vAlign w:val="center"/>
          </w:tcPr>
          <w:p w14:paraId="5D2DFEDA">
            <w:pPr>
              <w:adjustRightInd w:val="0"/>
              <w:snapToGrid w:val="0"/>
              <w:spacing w:line="560" w:lineRule="exact"/>
              <w:jc w:val="center"/>
              <w:rPr>
                <w:rFonts w:hint="eastAsia" w:ascii="方正楷体简体" w:eastAsia="方正楷体简体"/>
                <w:sz w:val="28"/>
                <w:szCs w:val="28"/>
                <w:lang w:val="en-US" w:eastAsia="zh-CN"/>
              </w:rPr>
            </w:pPr>
            <w:r>
              <w:rPr>
                <w:rFonts w:hint="eastAsia" w:ascii="方正楷体简体" w:eastAsia="方正楷体简体"/>
                <w:sz w:val="28"/>
                <w:szCs w:val="28"/>
                <w:lang w:val="en-US" w:eastAsia="zh-CN"/>
              </w:rPr>
              <w:t>具体要求</w:t>
            </w:r>
          </w:p>
        </w:tc>
        <w:tc>
          <w:tcPr>
            <w:tcW w:w="6392" w:type="dxa"/>
            <w:tcBorders>
              <w:tl2br w:val="nil"/>
              <w:tr2bl w:val="nil"/>
            </w:tcBorders>
            <w:shd w:val="clear" w:color="auto" w:fill="FFFFFF"/>
            <w:vAlign w:val="center"/>
          </w:tcPr>
          <w:p w14:paraId="65F303AC">
            <w:pPr>
              <w:adjustRightInd w:val="0"/>
              <w:snapToGrid w:val="0"/>
              <w:ind w:firstLine="480" w:firstLineChars="200"/>
              <w:rPr>
                <w:rFonts w:hint="eastAsia" w:ascii="方正仿宋简体" w:eastAsia="方正仿宋简体"/>
                <w:sz w:val="24"/>
                <w:szCs w:val="24"/>
                <w:lang w:val="en-US" w:eastAsia="zh-CN"/>
              </w:rPr>
            </w:pPr>
            <w:r>
              <w:rPr>
                <w:rFonts w:hint="eastAsia" w:ascii="方正仿宋简体" w:eastAsia="方正仿宋简体"/>
                <w:sz w:val="24"/>
                <w:szCs w:val="24"/>
                <w:lang w:val="en-US" w:eastAsia="zh-CN"/>
              </w:rPr>
              <w:t>招募</w:t>
            </w:r>
            <w:r>
              <w:rPr>
                <w:rFonts w:hint="eastAsia" w:ascii="方正仿宋简体" w:eastAsia="方正仿宋简体"/>
                <w:b/>
                <w:bCs/>
                <w:sz w:val="24"/>
                <w:szCs w:val="24"/>
                <w:lang w:val="en-US" w:eastAsia="zh-CN"/>
              </w:rPr>
              <w:t>3-5人</w:t>
            </w:r>
            <w:r>
              <w:rPr>
                <w:rFonts w:hint="eastAsia" w:ascii="方正仿宋简体" w:eastAsia="方正仿宋简体"/>
                <w:sz w:val="24"/>
                <w:szCs w:val="24"/>
                <w:lang w:val="en-US" w:eastAsia="zh-CN"/>
              </w:rPr>
              <w:t>，其中</w:t>
            </w:r>
            <w:r>
              <w:rPr>
                <w:rFonts w:hint="eastAsia" w:ascii="方正仿宋简体" w:eastAsia="方正仿宋简体"/>
                <w:b/>
                <w:bCs/>
                <w:sz w:val="24"/>
                <w:szCs w:val="24"/>
                <w:lang w:val="en-US" w:eastAsia="zh-CN"/>
              </w:rPr>
              <w:t>食品专业1-2人，市场营销一人，新闻传播或者设计专业1人</w:t>
            </w:r>
            <w:r>
              <w:rPr>
                <w:rFonts w:hint="eastAsia" w:ascii="方正仿宋简体" w:eastAsia="方正仿宋简体"/>
                <w:sz w:val="24"/>
                <w:szCs w:val="24"/>
                <w:lang w:val="en-US" w:eastAsia="zh-CN"/>
              </w:rPr>
              <w:t>。</w:t>
            </w:r>
          </w:p>
          <w:p w14:paraId="12BC8C04">
            <w:pPr>
              <w:adjustRightInd w:val="0"/>
              <w:snapToGrid w:val="0"/>
              <w:ind w:firstLine="480" w:firstLineChars="200"/>
              <w:rPr>
                <w:rFonts w:hint="default" w:ascii="方正仿宋简体" w:eastAsia="方正仿宋简体"/>
                <w:sz w:val="28"/>
                <w:szCs w:val="28"/>
                <w:lang w:val="en-US" w:eastAsia="zh-CN"/>
              </w:rPr>
            </w:pPr>
            <w:r>
              <w:rPr>
                <w:rFonts w:hint="eastAsia" w:ascii="方正仿宋简体" w:eastAsia="方正仿宋简体"/>
                <w:sz w:val="24"/>
                <w:szCs w:val="24"/>
                <w:lang w:val="en-US" w:eastAsia="zh-CN"/>
              </w:rPr>
              <w:t>要求对本项目感兴趣，有业余时间投入</w:t>
            </w:r>
          </w:p>
        </w:tc>
      </w:tr>
    </w:tbl>
    <w:p w14:paraId="0EC2C351">
      <w:pPr>
        <w:widowControl w:val="0"/>
        <w:spacing w:line="0" w:lineRule="atLeast"/>
        <w:ind w:firstLine="480" w:firstLineChars="200"/>
        <w:jc w:val="both"/>
      </w:pPr>
    </w:p>
    <w:sectPr>
      <w:footerReference r:id="rId3" w:type="default"/>
      <w:pgSz w:w="11906" w:h="16838"/>
      <w:pgMar w:top="1587"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方正楷体简体">
    <w:altName w:val="宋体"/>
    <w:panose1 w:val="00000000000000000000"/>
    <w:charset w:val="86"/>
    <w:family w:val="auto"/>
    <w:pitch w:val="default"/>
    <w:sig w:usb0="00000000" w:usb1="00000000" w:usb2="0000001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仿宋简体">
    <w:altName w:val="微软雅黑"/>
    <w:panose1 w:val="02000000000000000000"/>
    <w:charset w:val="86"/>
    <w:family w:val="auto"/>
    <w:pitch w:val="default"/>
    <w:sig w:usb0="00000000" w:usb1="00000000" w:usb2="00000012"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651566"/>
    </w:sdtPr>
    <w:sdtContent>
      <w:p w14:paraId="10811972">
        <w:pPr>
          <w:pStyle w:val="2"/>
          <w:jc w:val="center"/>
        </w:pPr>
        <w:r>
          <w:fldChar w:fldCharType="begin"/>
        </w:r>
        <w:r>
          <w:instrText xml:space="preserve">PAGE   \* MERGEFORMAT</w:instrText>
        </w:r>
        <w:r>
          <w:fldChar w:fldCharType="separate"/>
        </w:r>
        <w:r>
          <w:rPr>
            <w:lang w:val="zh-CN"/>
          </w:rPr>
          <w:t>4</w:t>
        </w:r>
        <w:r>
          <w:fldChar w:fldCharType="end"/>
        </w:r>
      </w:p>
    </w:sdtContent>
  </w:sdt>
  <w:p w14:paraId="78541DBB">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366D0"/>
    <w:multiLevelType w:val="singleLevel"/>
    <w:tmpl w:val="B65366D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YzFlNDBiZmQzYjliOWI0OTU1ZmRhNTE3ODY5NTAifQ=="/>
  </w:docVars>
  <w:rsids>
    <w:rsidRoot w:val="00FC5B72"/>
    <w:rsid w:val="000533D7"/>
    <w:rsid w:val="000A2D60"/>
    <w:rsid w:val="00274D2E"/>
    <w:rsid w:val="002948A1"/>
    <w:rsid w:val="003131B8"/>
    <w:rsid w:val="00522ABA"/>
    <w:rsid w:val="005B4CBB"/>
    <w:rsid w:val="00652923"/>
    <w:rsid w:val="009768DC"/>
    <w:rsid w:val="00C75DE5"/>
    <w:rsid w:val="00D77EC8"/>
    <w:rsid w:val="00E9298E"/>
    <w:rsid w:val="00FC5B72"/>
    <w:rsid w:val="02A14C7A"/>
    <w:rsid w:val="02B01361"/>
    <w:rsid w:val="065E0D3B"/>
    <w:rsid w:val="137746FA"/>
    <w:rsid w:val="17DB25F3"/>
    <w:rsid w:val="28485A15"/>
    <w:rsid w:val="2D091694"/>
    <w:rsid w:val="2FCC5CA8"/>
    <w:rsid w:val="2FEF2C1A"/>
    <w:rsid w:val="31720B5E"/>
    <w:rsid w:val="31BD2FCF"/>
    <w:rsid w:val="33FB1B8D"/>
    <w:rsid w:val="346735F2"/>
    <w:rsid w:val="418A7ABA"/>
    <w:rsid w:val="43D877F5"/>
    <w:rsid w:val="470B6E06"/>
    <w:rsid w:val="48883A4F"/>
    <w:rsid w:val="4CBE77A4"/>
    <w:rsid w:val="52FB705C"/>
    <w:rsid w:val="599B3347"/>
    <w:rsid w:val="5A4867EB"/>
    <w:rsid w:val="604E1113"/>
    <w:rsid w:val="618B3CA1"/>
    <w:rsid w:val="70666977"/>
    <w:rsid w:val="748E78D8"/>
    <w:rsid w:val="7803170F"/>
    <w:rsid w:val="7A9B2D4F"/>
    <w:rsid w:val="7B05466C"/>
    <w:rsid w:val="ABFF371A"/>
    <w:rsid w:val="F7FD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rPr>
  </w:style>
  <w:style w:type="paragraph" w:styleId="3">
    <w:name w:val="header"/>
    <w:basedOn w:val="1"/>
    <w:link w:val="7"/>
    <w:qFormat/>
    <w:uiPriority w:val="0"/>
    <w:pPr>
      <w:tabs>
        <w:tab w:val="center" w:pos="4153"/>
        <w:tab w:val="right" w:pos="8306"/>
      </w:tabs>
      <w:snapToGrid w:val="0"/>
      <w:jc w:val="center"/>
    </w:pPr>
    <w:rPr>
      <w:sz w:val="18"/>
      <w:szCs w:val="18"/>
    </w:rPr>
  </w:style>
  <w:style w:type="character" w:styleId="6">
    <w:name w:val="Hyperlink"/>
    <w:basedOn w:val="5"/>
    <w:unhideWhenUsed/>
    <w:qFormat/>
    <w:uiPriority w:val="99"/>
    <w:rPr>
      <w:color w:val="0026E5" w:themeColor="hyperlink"/>
      <w:u w:val="single"/>
      <w14:textFill>
        <w14:solidFill>
          <w14:schemeClr w14:val="hlink"/>
        </w14:solidFill>
      </w14:textFill>
    </w:rPr>
  </w:style>
  <w:style w:type="character" w:customStyle="1" w:styleId="7">
    <w:name w:val="页眉 字符"/>
    <w:basedOn w:val="5"/>
    <w:link w:val="3"/>
    <w:uiPriority w:val="0"/>
    <w:rPr>
      <w:rFonts w:eastAsia="Times New Roman"/>
      <w:sz w:val="18"/>
      <w:szCs w:val="18"/>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1364</Words>
  <Characters>1421</Characters>
  <Lines>2</Lines>
  <Paragraphs>1</Paragraphs>
  <TotalTime>59</TotalTime>
  <ScaleCrop>false</ScaleCrop>
  <LinksUpToDate>false</LinksUpToDate>
  <CharactersWithSpaces>1422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2024-06-27T07:08:00Z</dcterms:created>
  <dc:creator>86191</dc:creator>
  <cp:lastModifiedBy>WPS_1542369157</cp:lastModifiedBy>
  <dcterms:modified xsi:type="dcterms:W3CDTF">2024-12-23T06:06:42Z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18746E5DA7A94C4192BEDA3438646F12_13</vt:lpwstr>
  </property>
</Properties>
</file>